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Arial" w:cs="Arial" w:hAnsi="Arial"/>
          <w:sz w:val="32"/>
          <w:szCs w:val="32"/>
          <w:lang w:val="id-ID"/>
        </w:rPr>
      </w:pPr>
      <w:r w:rsidR="00694A2D">
        <w:rPr>
          <w:rFonts w:ascii="Cambria" w:hAnsi="Cambria"/>
          <w:b/>
          <w:noProof/>
          <w:sz w:val="36"/>
          <w:u w:val="single"/>
          <w:lang w:val="id-ID" w:eastAsia="id-ID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5355590</wp:posOffset>
            </wp:positionH>
            <wp:positionV relativeFrom="paragraph">
              <wp:posOffset>-29209</wp:posOffset>
            </wp:positionV>
            <wp:extent cx="1165225" cy="995680"/>
            <wp:effectExtent l="0" t="0" r="0" b="0"/>
            <wp:wrapNone/>
            <wp:docPr id="1027" name="Image1" descr="Description: Description: Description: F:\BAITUL MAL BARU 2015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522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9DA" w:rsidRPr="00991452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-2762250</wp:posOffset>
                </wp:positionH>
                <wp:positionV relativeFrom="paragraph">
                  <wp:posOffset>-231774</wp:posOffset>
                </wp:positionV>
                <wp:extent cx="6858000" cy="634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634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adj=",,,,,,,," style="position:absolute;margin-left:-217.5pt;margin-top:-18.25pt;width:540.0pt;height:0.05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 w:rsidR="00EA123E">
        <w:rPr>
          <w:rFonts w:ascii="Arial" w:cs="Arial" w:hAnsi="Arial"/>
          <w:noProof/>
          <w:sz w:val="32"/>
          <w:szCs w:val="32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-674369</wp:posOffset>
            </wp:positionH>
            <wp:positionV relativeFrom="paragraph">
              <wp:posOffset>-105410</wp:posOffset>
            </wp:positionV>
            <wp:extent cx="1200150" cy="1071880"/>
            <wp:effectExtent l="0" t="0" r="0" b="0"/>
            <wp:wrapNone/>
            <wp:docPr id="1029" name="Image1" descr="Description: L. KOTA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73" w:rsidRPr="00876F32">
        <w:rPr>
          <w:rFonts w:ascii="Arial" w:cs="Arial" w:hAnsi="Arial"/>
          <w:sz w:val="32"/>
          <w:szCs w:val="32"/>
          <w:lang w:val="id-ID"/>
        </w:rPr>
        <w:t>PEMERINTAH KOTA LHOKSEUMAWE</w:t>
      </w:r>
    </w:p>
    <w:p>
      <w:pPr>
        <w:pStyle w:val="style0"/>
        <w:spacing w:after="0"/>
        <w:jc w:val="center"/>
        <w:rPr>
          <w:rFonts w:ascii="Arial" w:cs="Arial" w:hAnsi="Arial"/>
          <w:b/>
          <w:sz w:val="36"/>
          <w:szCs w:val="36"/>
          <w:lang w:val="id-ID"/>
        </w:rPr>
      </w:pPr>
      <w:r w:rsidR="00694A2D">
        <w:rPr>
          <w:rFonts w:ascii="Arial" w:cs="Arial" w:hAnsi="Arial"/>
          <w:b/>
          <w:sz w:val="36"/>
          <w:szCs w:val="36"/>
          <w:lang w:val="id-ID"/>
        </w:rPr>
        <w:t>PANITIA SELEKSI PENJARINGAN</w:t>
      </w:r>
    </w:p>
    <w:p>
      <w:pPr>
        <w:pStyle w:val="style0"/>
        <w:spacing w:after="0"/>
        <w:jc w:val="center"/>
        <w:rPr>
          <w:rFonts w:ascii="Arial" w:cs="Arial" w:hAnsi="Arial"/>
          <w:sz w:val="20"/>
          <w:szCs w:val="20"/>
        </w:rPr>
      </w:pPr>
      <w:r w:rsidR="00516773" w:rsidRPr="00871E12">
        <w:rPr>
          <w:rFonts w:ascii="Arial" w:cs="Arial" w:hAnsi="Arial"/>
          <w:sz w:val="20"/>
          <w:szCs w:val="20"/>
        </w:rPr>
        <w:t xml:space="preserve">Sekretariat : Jln. T. Hamzah Bendahara Lantai Dasar Masjid Agung Islamic Center </w:t>
      </w:r>
    </w:p>
    <w:p>
      <w:pPr>
        <w:pStyle w:val="style0"/>
        <w:spacing w:after="0"/>
        <w:jc w:val="center"/>
        <w:rPr>
          <w:rFonts w:ascii="Arial" w:cs="Arial" w:hAnsi="Arial"/>
        </w:rPr>
      </w:pPr>
      <w:r w:rsidR="00516773">
        <w:rPr>
          <w:rFonts w:ascii="Arial" w:cs="Arial" w:hAnsi="Arial"/>
        </w:rPr>
        <w:t>Telp. (0645) 45815 Kota Lhokseumawe 24300</w:t>
      </w:r>
    </w:p>
    <w:p>
      <w:pPr>
        <w:pStyle w:val="style0"/>
        <w:spacing w:after="0"/>
        <w:jc w:val="center"/>
        <w:rPr>
          <w:rFonts w:ascii="Arial" w:cs="Arial" w:hAnsi="Arial"/>
          <w:lang w:val="id-ID"/>
        </w:rPr>
      </w:pPr>
      <w:r w:rsidR="00516773" w:rsidRPr="003D4C78"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-692785</wp:posOffset>
                </wp:positionH>
                <wp:positionV relativeFrom="paragraph">
                  <wp:posOffset>147320</wp:posOffset>
                </wp:positionV>
                <wp:extent cx="7325995" cy="0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259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cmpd="thickThin" cap="flat" w="5715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stroked="t" from="-54.55pt,11.6pt" to="522.3pt,11.6pt" style="position:absolute;z-index:2;mso-position-horizontal-relative:margin;mso-position-vertical-relative:text;mso-width-relative:page;mso-height-relative:page;mso-wrap-distance-left:0.0pt;mso-wrap-distance-right:0.0pt;visibility:visible;">
                <v:stroke joinstyle="miter" linestyle="thickThin" weight="4.5pt"/>
                <v:fill/>
              </v:line>
            </w:pict>
          </mc:Fallback>
        </mc:AlternateContent>
      </w:r>
    </w:p>
    <w:p>
      <w:pPr>
        <w:pStyle w:val="style0"/>
        <w:rPr>
          <w:rFonts w:ascii="Cambria" w:hAnsi="Cambria"/>
          <w:b/>
          <w:sz w:val="36"/>
          <w:u w:val="single"/>
          <w:lang w:val="id-ID"/>
        </w:rPr>
      </w:pPr>
    </w:p>
    <w:p>
      <w:pPr>
        <w:pStyle w:val="style0"/>
        <w:jc w:val="center"/>
        <w:rPr>
          <w:rFonts w:ascii="Cambria" w:hAnsi="Cambria"/>
          <w:b/>
          <w:sz w:val="36"/>
          <w:u w:val="single"/>
        </w:rPr>
      </w:pPr>
      <w:r w:rsidR="00694A2D" w:rsidRPr="00CE3954">
        <w:rPr>
          <w:rFonts w:ascii="Cambria" w:hAnsi="Cambria"/>
          <w:b/>
          <w:sz w:val="36"/>
          <w:u w:val="single"/>
        </w:rPr>
        <w:t>PENGUMUMAN</w:t>
      </w:r>
    </w:p>
    <w:p>
      <w:pPr>
        <w:pStyle w:val="style0"/>
        <w:jc w:val="center"/>
        <w:rPr>
          <w:rFonts w:ascii="Cambria" w:hAnsi="Cambria"/>
          <w:b/>
        </w:rPr>
      </w:pPr>
    </w:p>
    <w:p>
      <w:pPr>
        <w:pStyle w:val="style0"/>
        <w:spacing w:after="0" w:lineRule="auto" w:line="240"/>
        <w:jc w:val="center"/>
        <w:rPr>
          <w:rFonts w:ascii="Cambria" w:hAnsi="Cambria"/>
          <w:b/>
          <w:lang w:val="id-ID"/>
        </w:rPr>
      </w:pPr>
      <w:r w:rsidR="00694A2D" w:rsidRPr="00CE3954">
        <w:rPr>
          <w:rFonts w:ascii="Cambria" w:hAnsi="Cambria"/>
          <w:b/>
        </w:rPr>
        <w:t xml:space="preserve"> </w:t>
      </w:r>
      <w:r w:rsidR="00694A2D">
        <w:rPr>
          <w:rFonts w:ascii="Cambria" w:hAnsi="Cambria"/>
          <w:b/>
          <w:lang w:val="id-ID"/>
        </w:rPr>
        <w:t>PENDAFTARAN</w:t>
      </w:r>
      <w:r w:rsidR="00694A2D" w:rsidRPr="00CE3954">
        <w:rPr>
          <w:rFonts w:ascii="Cambria" w:hAnsi="Cambria"/>
          <w:b/>
        </w:rPr>
        <w:t xml:space="preserve"> CALON ANGGOTA BAITUL MAL KOTA</w:t>
      </w:r>
    </w:p>
    <w:p>
      <w:pPr>
        <w:pStyle w:val="style0"/>
        <w:spacing w:after="0" w:lineRule="auto" w:line="240"/>
        <w:jc w:val="center"/>
        <w:rPr>
          <w:rFonts w:ascii="Cambria" w:hAnsi="Cambria"/>
          <w:b/>
          <w:lang w:val="id-ID"/>
        </w:rPr>
      </w:pPr>
      <w:r w:rsidR="00694A2D" w:rsidRPr="00CE3954">
        <w:rPr>
          <w:rFonts w:ascii="Cambria" w:hAnsi="Cambria"/>
          <w:b/>
        </w:rPr>
        <w:t xml:space="preserve"> (BMK) LHOKSEUMAWE PERIODE TAHUN 202</w:t>
      </w:r>
      <w:r w:rsidR="006B4B1B">
        <w:rPr>
          <w:rFonts w:ascii="Cambria" w:hAnsi="Cambria"/>
          <w:b/>
        </w:rPr>
        <w:t>4</w:t>
      </w:r>
      <w:r w:rsidR="00694A2D" w:rsidRPr="00CE3954">
        <w:rPr>
          <w:rFonts w:ascii="Cambria" w:hAnsi="Cambria"/>
          <w:b/>
        </w:rPr>
        <w:t>-202</w:t>
      </w:r>
      <w:r w:rsidR="006B4B1B">
        <w:rPr>
          <w:rFonts w:ascii="Cambria" w:hAnsi="Cambria"/>
          <w:b/>
        </w:rPr>
        <w:t>9</w:t>
      </w:r>
    </w:p>
    <w:p>
      <w:pPr>
        <w:pStyle w:val="style0"/>
        <w:spacing w:after="0" w:lineRule="auto" w:line="240"/>
        <w:jc w:val="center"/>
        <w:rPr>
          <w:rFonts w:ascii="Cambria" w:hAnsi="Cambria"/>
          <w:b/>
          <w:lang w:val="id-ID"/>
        </w:rPr>
      </w:pPr>
    </w:p>
    <w:p>
      <w:pPr>
        <w:pStyle w:val="style0"/>
        <w:spacing w:after="0" w:lineRule="auto" w:line="240"/>
        <w:jc w:val="center"/>
        <w:rPr>
          <w:rFonts w:ascii="Cambria" w:hAnsi="Cambria"/>
          <w:b/>
          <w:lang w:val="id-ID"/>
        </w:rPr>
      </w:pPr>
    </w:p>
    <w:p>
      <w:pPr>
        <w:pStyle w:val="style0"/>
        <w:tabs>
          <w:tab w:val="left" w:leader="none" w:pos="8445"/>
        </w:tabs>
        <w:spacing w:lineRule="auto" w:line="360"/>
        <w:ind w:left="284" w:hanging="284"/>
        <w:jc w:val="both"/>
        <w:rPr>
          <w:rFonts w:ascii="Cambria" w:hAnsi="Cambria"/>
          <w:lang w:val="id-ID"/>
        </w:rPr>
      </w:pPr>
      <w:r w:rsidR="009758E8">
        <w:rPr>
          <w:rFonts w:ascii="Cambria" w:hAnsi="Cambria"/>
          <w:lang w:val="id-ID"/>
        </w:rPr>
        <w:t xml:space="preserve">1. </w:t>
      </w:r>
      <w:r w:rsidR="00694A2D" w:rsidRPr="00CE3954">
        <w:rPr>
          <w:rFonts w:ascii="Cambria" w:hAnsi="Cambria"/>
        </w:rPr>
        <w:t xml:space="preserve">Pemerintah Kota Lhokseumawe </w:t>
      </w:r>
      <w:r w:rsidR="00694A2D">
        <w:rPr>
          <w:rFonts w:ascii="Cambria" w:hAnsi="Cambria"/>
          <w:lang w:val="id-ID"/>
        </w:rPr>
        <w:t xml:space="preserve"> melalui </w:t>
      </w:r>
      <w:r w:rsidR="00694A2D" w:rsidRPr="00CE3954">
        <w:rPr>
          <w:rFonts w:ascii="Cambria" w:hAnsi="Cambria"/>
        </w:rPr>
        <w:t>Pan</w:t>
      </w:r>
      <w:r w:rsidR="009758E8">
        <w:rPr>
          <w:rFonts w:ascii="Cambria" w:hAnsi="Cambria"/>
          <w:lang w:val="id-ID"/>
        </w:rPr>
        <w:t>i</w:t>
      </w:r>
      <w:r w:rsidR="00694A2D" w:rsidRPr="00CE3954">
        <w:rPr>
          <w:rFonts w:ascii="Cambria" w:hAnsi="Cambria"/>
        </w:rPr>
        <w:t>tia Seleksi</w:t>
      </w:r>
      <w:r w:rsidR="006B4B1B">
        <w:rPr>
          <w:rFonts w:ascii="Cambria" w:hAnsi="Cambria"/>
        </w:rPr>
        <w:t xml:space="preserve"> Tim Independen/Ad-Hoc</w:t>
      </w:r>
      <w:r w:rsidR="009758E8">
        <w:rPr>
          <w:rFonts w:ascii="Cambria" w:hAnsi="Cambria"/>
          <w:lang w:val="id-ID"/>
        </w:rPr>
        <w:t>,</w:t>
      </w:r>
      <w:r w:rsidR="00694A2D" w:rsidRPr="00CE3954">
        <w:rPr>
          <w:rFonts w:ascii="Cambria" w:hAnsi="Cambria"/>
        </w:rPr>
        <w:t xml:space="preserve">  </w:t>
      </w:r>
      <w:r w:rsidR="009758E8">
        <w:rPr>
          <w:rFonts w:ascii="Cambria" w:hAnsi="Cambria"/>
          <w:lang w:val="id-ID"/>
        </w:rPr>
        <w:t xml:space="preserve">membuka </w:t>
      </w:r>
      <w:r w:rsidR="00694A2D" w:rsidRPr="00CE3954">
        <w:rPr>
          <w:rFonts w:ascii="Cambria" w:hAnsi="Cambria"/>
        </w:rPr>
        <w:t>Penjaringan dan Penyaringan Calon Anggota Baitul Mal Kota (BMK) Lhokseumawe Periode 202</w:t>
      </w:r>
      <w:r w:rsidR="006B4B1B">
        <w:rPr>
          <w:rFonts w:ascii="Cambria" w:hAnsi="Cambria"/>
        </w:rPr>
        <w:t>4</w:t>
      </w:r>
      <w:r w:rsidR="00694A2D" w:rsidRPr="00CE3954">
        <w:rPr>
          <w:rFonts w:ascii="Cambria" w:hAnsi="Cambria"/>
        </w:rPr>
        <w:t>-202</w:t>
      </w:r>
      <w:r w:rsidR="006B4B1B">
        <w:rPr>
          <w:rFonts w:ascii="Cambria" w:hAnsi="Cambria"/>
        </w:rPr>
        <w:t>9</w:t>
      </w:r>
      <w:r w:rsidR="00694A2D" w:rsidRPr="00CE3954">
        <w:rPr>
          <w:rFonts w:ascii="Cambria" w:hAnsi="Cambria"/>
        </w:rPr>
        <w:t xml:space="preserve"> </w:t>
      </w:r>
      <w:r w:rsidR="009758E8">
        <w:rPr>
          <w:rFonts w:ascii="Cambria" w:hAnsi="Cambria"/>
          <w:lang w:val="id-ID"/>
        </w:rPr>
        <w:t xml:space="preserve"> untuk masyarakat  </w:t>
      </w:r>
      <w:r w:rsidR="00694A2D">
        <w:rPr>
          <w:rFonts w:ascii="Cambria" w:hAnsi="Cambria"/>
          <w:lang w:val="id-ID"/>
        </w:rPr>
        <w:t>yang berusia minimal 35 (tiga puluh lima) tahun dan maksimal 6</w:t>
      </w:r>
      <w:r w:rsidR="006B4B1B">
        <w:rPr>
          <w:rFonts w:ascii="Cambria" w:hAnsi="Cambria"/>
        </w:rPr>
        <w:t>0</w:t>
      </w:r>
      <w:r w:rsidR="00694A2D">
        <w:rPr>
          <w:rFonts w:ascii="Cambria" w:hAnsi="Cambria"/>
          <w:lang w:val="id-ID"/>
        </w:rPr>
        <w:t xml:space="preserve"> (enam puluh) tahun pada saat seleksi </w:t>
      </w:r>
      <w:r w:rsidR="006B4B1B">
        <w:rPr>
          <w:rFonts w:ascii="Cambria" w:hAnsi="Cambria"/>
        </w:rPr>
        <w:t>dilakukan</w:t>
      </w:r>
      <w:r w:rsidR="009758E8">
        <w:rPr>
          <w:rFonts w:ascii="Cambria" w:hAnsi="Cambria"/>
          <w:lang w:val="id-ID"/>
        </w:rPr>
        <w:t>.</w:t>
      </w:r>
    </w:p>
    <w:p>
      <w:pPr>
        <w:pStyle w:val="style0"/>
        <w:tabs>
          <w:tab w:val="left" w:leader="none" w:pos="426"/>
          <w:tab w:val="left" w:leader="none" w:pos="8445"/>
        </w:tabs>
        <w:spacing w:after="0" w:lineRule="auto" w:line="360"/>
        <w:ind w:left="284" w:hanging="284"/>
        <w:jc w:val="both"/>
        <w:rPr>
          <w:rFonts w:ascii="Cambria" w:hAnsi="Cambria"/>
          <w:lang w:val="id-ID"/>
        </w:rPr>
      </w:pPr>
      <w:r w:rsidR="009758E8" w:rsidRPr="009758E8">
        <w:rPr>
          <w:rFonts w:ascii="Cambria" w:hAnsi="Cambria"/>
          <w:lang w:val="id-ID"/>
        </w:rPr>
        <w:t>2.</w:t>
      </w:r>
      <w:r w:rsidR="00694A2D" w:rsidRPr="009758E8">
        <w:rPr>
          <w:rFonts w:ascii="Cambria" w:hAnsi="Cambria"/>
        </w:rPr>
        <w:t xml:space="preserve">  Waktu </w:t>
      </w:r>
      <w:r w:rsidR="00694A2D" w:rsidRPr="009758E8">
        <w:rPr>
          <w:rFonts w:ascii="Cambria" w:hAnsi="Cambria"/>
          <w:lang w:val="id-ID"/>
        </w:rPr>
        <w:t>dan tempat Pendaftaran</w:t>
      </w:r>
      <w:r w:rsidR="009758E8">
        <w:rPr>
          <w:rFonts w:ascii="Cambria" w:hAnsi="Cambria"/>
          <w:lang w:val="id-ID"/>
        </w:rPr>
        <w:t xml:space="preserve"> di</w:t>
      </w:r>
      <w:r w:rsidR="009758E8" w:rsidRPr="00CE3954">
        <w:rPr>
          <w:rFonts w:ascii="Cambria" w:hAnsi="Cambria"/>
        </w:rPr>
        <w:t>mulai tanggal 2</w:t>
      </w:r>
      <w:r w:rsidR="00915C71">
        <w:rPr>
          <w:rFonts w:ascii="Cambria" w:hAnsi="Cambria"/>
        </w:rPr>
        <w:t>3</w:t>
      </w:r>
      <w:r w:rsidR="009758E8" w:rsidRPr="00CE3954">
        <w:rPr>
          <w:rFonts w:ascii="Cambria" w:hAnsi="Cambria"/>
        </w:rPr>
        <w:t xml:space="preserve"> s.d. </w:t>
      </w:r>
      <w:r w:rsidR="00915C71">
        <w:rPr>
          <w:rFonts w:ascii="Cambria" w:hAnsi="Cambria"/>
        </w:rPr>
        <w:t>31</w:t>
      </w:r>
      <w:r w:rsidR="009758E8" w:rsidRPr="00CE3954">
        <w:rPr>
          <w:rFonts w:ascii="Cambria" w:hAnsi="Cambria"/>
        </w:rPr>
        <w:t xml:space="preserve"> </w:t>
      </w:r>
      <w:r w:rsidR="00915C71">
        <w:rPr>
          <w:rFonts w:ascii="Cambria" w:hAnsi="Cambria"/>
        </w:rPr>
        <w:t>Oktober 2024</w:t>
      </w:r>
      <w:r w:rsidR="009758E8" w:rsidRPr="00CE3954">
        <w:rPr>
          <w:rFonts w:ascii="Cambria" w:hAnsi="Cambria"/>
        </w:rPr>
        <w:t xml:space="preserve"> </w:t>
      </w:r>
      <w:r w:rsidR="009758E8">
        <w:rPr>
          <w:rFonts w:ascii="Cambria" w:hAnsi="Cambria"/>
          <w:lang w:val="id-ID"/>
        </w:rPr>
        <w:t xml:space="preserve"> pada  </w:t>
      </w:r>
      <w:r w:rsidR="009758E8" w:rsidRPr="00CE3954">
        <w:rPr>
          <w:rFonts w:ascii="Cambria" w:hAnsi="Cambria"/>
        </w:rPr>
        <w:t xml:space="preserve">Sekretariat Baitul Mal Kota (BMK) Lhokseumawe Jln. T. Hamzah Bendahara Lantai Dasar </w:t>
      </w:r>
      <w:r w:rsidR="009758E8">
        <w:rPr>
          <w:rFonts w:ascii="Cambria" w:hAnsi="Cambria"/>
          <w:lang w:val="id-ID"/>
        </w:rPr>
        <w:t xml:space="preserve"> </w:t>
      </w:r>
      <w:r w:rsidR="009758E8" w:rsidRPr="00CE3954">
        <w:rPr>
          <w:rFonts w:ascii="Cambria" w:hAnsi="Cambria"/>
        </w:rPr>
        <w:t>Masjid Agung Islamic Cente</w:t>
      </w:r>
      <w:r w:rsidR="009758E8">
        <w:rPr>
          <w:rFonts w:ascii="Cambria" w:hAnsi="Cambria"/>
          <w:lang w:val="id-ID"/>
        </w:rPr>
        <w:t xml:space="preserve">r </w:t>
      </w:r>
      <w:r w:rsidR="009758E8" w:rsidRPr="00CE3954">
        <w:rPr>
          <w:rFonts w:ascii="Cambria" w:hAnsi="Cambria"/>
        </w:rPr>
        <w:t>Setiap hari Kerja Puku</w:t>
      </w:r>
      <w:r w:rsidR="009758E8">
        <w:rPr>
          <w:rFonts w:ascii="Cambria" w:hAnsi="Cambria"/>
        </w:rPr>
        <w:t>l 08.00 Wib s.d. Pukul 1</w:t>
      </w:r>
      <w:r w:rsidR="00915C71">
        <w:rPr>
          <w:rFonts w:ascii="Cambria" w:hAnsi="Cambria"/>
        </w:rPr>
        <w:t>5</w:t>
      </w:r>
      <w:r w:rsidR="009758E8">
        <w:rPr>
          <w:rFonts w:ascii="Cambria" w:hAnsi="Cambria"/>
        </w:rPr>
        <w:t>.00 Wi</w:t>
      </w:r>
      <w:r w:rsidR="009758E8">
        <w:rPr>
          <w:rFonts w:ascii="Cambria" w:hAnsi="Cambria"/>
          <w:lang w:val="id-ID"/>
        </w:rPr>
        <w:t>b.</w:t>
      </w:r>
    </w:p>
    <w:p>
      <w:pPr>
        <w:pStyle w:val="style0"/>
        <w:tabs>
          <w:tab w:val="left" w:leader="none" w:pos="426"/>
          <w:tab w:val="left" w:leader="none" w:pos="8445"/>
        </w:tabs>
        <w:spacing w:after="0" w:lineRule="auto" w:line="360"/>
        <w:ind w:left="284" w:hanging="284"/>
        <w:jc w:val="both"/>
        <w:rPr>
          <w:rFonts w:ascii="Cambria" w:hAnsi="Cambria"/>
          <w:lang w:val="id-ID"/>
        </w:rPr>
      </w:pPr>
      <w:r w:rsidR="00694A2D">
        <w:rPr>
          <w:rFonts w:ascii="Cambria" w:hAnsi="Cambria"/>
          <w:lang w:val="id-ID"/>
        </w:rPr>
        <w:t xml:space="preserve">    </w:t>
      </w:r>
    </w:p>
    <w:p>
      <w:pPr>
        <w:pStyle w:val="style179"/>
        <w:tabs>
          <w:tab w:val="left" w:leader="none" w:pos="284"/>
          <w:tab w:val="left" w:leader="none" w:pos="426"/>
          <w:tab w:val="left" w:leader="none" w:pos="8445"/>
        </w:tabs>
        <w:spacing w:lineRule="auto" w:line="360"/>
        <w:ind w:left="284" w:hanging="284"/>
        <w:jc w:val="both"/>
        <w:rPr>
          <w:rFonts w:ascii="Cambria" w:hAnsi="Cambria"/>
          <w:lang w:val="id-ID"/>
        </w:rPr>
      </w:pPr>
      <w:r w:rsidR="009758E8" w:rsidRPr="009758E8">
        <w:rPr>
          <w:rFonts w:ascii="Cambria" w:hAnsi="Cambria"/>
          <w:lang w:val="id-ID"/>
        </w:rPr>
        <w:t>3</w:t>
      </w:r>
      <w:r w:rsidR="009758E8">
        <w:rPr>
          <w:rFonts w:ascii="Cambria" w:hAnsi="Cambria"/>
          <w:b/>
        </w:rPr>
        <w:t xml:space="preserve">.  </w:t>
      </w:r>
      <w:r w:rsidR="00694A2D" w:rsidRPr="009758E8">
        <w:rPr>
          <w:rFonts w:ascii="Cambria" w:hAnsi="Cambria"/>
          <w:lang w:val="id-ID"/>
        </w:rPr>
        <w:t>Syarat</w:t>
      </w:r>
      <w:r w:rsidR="009758E8" w:rsidRPr="009758E8">
        <w:rPr>
          <w:rFonts w:ascii="Cambria" w:hAnsi="Cambria"/>
          <w:lang w:val="id-ID"/>
        </w:rPr>
        <w:t xml:space="preserve">-syarat </w:t>
      </w:r>
      <w:r w:rsidR="009758E8">
        <w:rPr>
          <w:rFonts w:ascii="Cambria" w:hAnsi="Cambria"/>
          <w:lang w:val="id-ID"/>
        </w:rPr>
        <w:t xml:space="preserve"> </w:t>
      </w:r>
      <w:r w:rsidR="009758E8" w:rsidRPr="009758E8">
        <w:rPr>
          <w:rFonts w:ascii="Cambria" w:hAnsi="Cambria"/>
          <w:lang w:val="id-ID"/>
        </w:rPr>
        <w:t xml:space="preserve">khusus </w:t>
      </w:r>
      <w:r w:rsidR="00694A2D" w:rsidRPr="009758E8">
        <w:rPr>
          <w:rFonts w:ascii="Cambria" w:hAnsi="Cambria"/>
          <w:lang w:val="id-ID"/>
        </w:rPr>
        <w:t xml:space="preserve"> Pendaftaran</w:t>
      </w:r>
      <w:r w:rsidR="009758E8" w:rsidRPr="009758E8">
        <w:rPr>
          <w:rFonts w:ascii="Cambria" w:hAnsi="Cambria"/>
          <w:lang w:val="id-ID"/>
        </w:rPr>
        <w:t xml:space="preserve"> dapat dilihat langsung pada Sekretariat Panitia</w:t>
      </w:r>
      <w:r w:rsidR="009758E8">
        <w:rPr>
          <w:rFonts w:ascii="Cambria" w:hAnsi="Cambria"/>
          <w:lang w:val="id-ID"/>
        </w:rPr>
        <w:t>.</w:t>
      </w:r>
    </w:p>
    <w:p>
      <w:pPr>
        <w:pStyle w:val="style0"/>
        <w:tabs>
          <w:tab w:val="left" w:leader="none" w:pos="426"/>
          <w:tab w:val="left" w:leader="none" w:pos="8445"/>
        </w:tabs>
        <w:spacing w:after="0" w:lineRule="auto" w:line="360"/>
        <w:ind w:left="284" w:hanging="284"/>
        <w:jc w:val="both"/>
        <w:rPr>
          <w:rFonts w:ascii="Cambria" w:hAnsi="Cambria"/>
          <w:lang w:val="id-ID"/>
        </w:rPr>
      </w:pPr>
      <w:r w:rsidR="00694A2D">
        <w:rPr>
          <w:rFonts w:ascii="Cambria" w:hAnsi="Cambria"/>
        </w:rPr>
        <w:tab/>
      </w:r>
      <w:r w:rsidR="00694A2D">
        <w:rPr>
          <w:rFonts w:ascii="Cambria" w:hAnsi="Cambria"/>
          <w:lang w:val="id-ID"/>
        </w:rPr>
        <w:t xml:space="preserve"> </w:t>
      </w: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0"/>
        <w:tabs>
          <w:tab w:val="left" w:leader="none" w:pos="4678"/>
        </w:tabs>
        <w:spacing w:after="0" w:lineRule="auto" w:line="240"/>
        <w:jc w:val="center"/>
        <w:rPr>
          <w:rFonts w:ascii="Cambria" w:hAnsi="Cambria"/>
          <w:b/>
          <w:sz w:val="24"/>
          <w:szCs w:val="24"/>
          <w:lang w:val="id-ID"/>
        </w:rPr>
      </w:pPr>
      <w:r w:rsidR="00694A2D">
        <w:rPr>
          <w:rFonts w:ascii="Cambria" w:hAnsi="Cambria"/>
          <w:b/>
          <w:sz w:val="24"/>
          <w:szCs w:val="24"/>
          <w:lang w:val="id-ID"/>
        </w:rPr>
        <w:t>Tim Penjaringan Anggota BMK Lhokseumawe</w:t>
      </w: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  <w:r w:rsidR="009758E8"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12065</wp:posOffset>
                </wp:positionH>
                <wp:positionV relativeFrom="paragraph">
                  <wp:posOffset>111760</wp:posOffset>
                </wp:positionV>
                <wp:extent cx="3240405" cy="1416050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4040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Sekretaris</w:t>
                            </w:r>
                            <w:r w:rsidR="00694A2D" w:rsidRP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9758E8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Dto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ind w:left="4320" w:firstLine="216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="002063C9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Dr. MUNAWAR KHALIL, S. Ag., MA.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1" stroked="t" style="position:absolute;margin-left:0.95pt;margin-top:8.8pt;width:255.15pt;height:111.5pt;z-index:6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Sekretaris</w:t>
                      </w:r>
                      <w:r w:rsidR="00694A2D" w:rsidRP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9758E8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Dto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ind w:left="4320" w:firstLine="216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="002063C9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Dr. MUNAWAR KHALIL, S. Ag., MA.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 w:rsidR="00694A2D">
        <w:rPr>
          <w:rFonts w:ascii="Cambria" w:hAnsi="Cambria"/>
          <w:noProof/>
          <w:lang w:val="id-ID" w:eastAsia="id-ID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2990850</wp:posOffset>
                </wp:positionH>
                <wp:positionV relativeFrom="paragraph">
                  <wp:posOffset>111760</wp:posOffset>
                </wp:positionV>
                <wp:extent cx="3240404" cy="1570354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40404" cy="157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Ketua</w:t>
                            </w:r>
                            <w:r w:rsidR="00694A2D" w:rsidRPr="00694A2D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9758E8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Dto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ind w:left="50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="002063C9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Dr. AMRIZAL J. PRANG</w:t>
                            </w:r>
                            <w:r w:rsidR="00694A2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lang w:val="id-ID"/>
                              </w:rPr>
                              <w:t>,</w:t>
                            </w:r>
                            <w:r w:rsidR="002063C9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S.H., LL.M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left" w:leader="none" w:pos="4678"/>
                              </w:tabs>
                              <w:spacing w:after="0" w:lineRule="auto" w:line="240"/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1032" stroked="t" style="position:absolute;margin-left:235.5pt;margin-top:8.8pt;width:255.15pt;height:123.65pt;z-index:7;mso-position-horizontal-relative:text;mso-position-vertical-relative:text;mso-width-relative:page;mso-height-relative:page;mso-wrap-distance-left:0.0pt;mso-wrap-distance-right:0.0pt;visibility:visible;">
                <v:stroke joinstyle="miter" color="white"/>
                <v:fill/>
                <v:textbox>
                  <w:txbxContent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Ketua</w:t>
                      </w:r>
                      <w:r w:rsidR="00694A2D" w:rsidRPr="00694A2D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,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9758E8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Dto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ind w:left="5040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  <w:r w:rsidR="002063C9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Dr. AMRIZAL J. PRANG</w:t>
                      </w:r>
                      <w:r w:rsidR="00694A2D">
                        <w:rPr>
                          <w:rFonts w:ascii="Cambria" w:hAnsi="Cambria"/>
                          <w:b/>
                          <w:sz w:val="24"/>
                          <w:szCs w:val="24"/>
                          <w:lang w:val="id-ID"/>
                        </w:rPr>
                        <w:t>,</w:t>
                      </w:r>
                      <w:r w:rsidR="002063C9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S.H., LL.M</w:t>
                      </w:r>
                    </w:p>
                    <w:p>
                      <w:pPr>
                        <w:pStyle w:val="style0"/>
                        <w:tabs>
                          <w:tab w:val="left" w:leader="none" w:pos="4678"/>
                        </w:tabs>
                        <w:spacing w:after="0" w:lineRule="auto" w:line="240"/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179"/>
        <w:spacing w:lineRule="auto" w:line="276"/>
        <w:ind w:left="644"/>
        <w:jc w:val="both"/>
        <w:rPr>
          <w:rFonts w:ascii="Cambria" w:hAnsi="Cambria"/>
          <w:lang w:val="id-ID"/>
        </w:rPr>
      </w:pPr>
    </w:p>
    <w:p>
      <w:pPr>
        <w:pStyle w:val="style0"/>
        <w:spacing w:after="0"/>
        <w:rPr>
          <w:rFonts w:ascii="Cambria" w:hAnsi="Cambria"/>
          <w:b/>
          <w:lang w:val="id-ID"/>
        </w:rPr>
      </w:pPr>
    </w:p>
    <w:p>
      <w:pPr>
        <w:pStyle w:val="style0"/>
        <w:spacing w:after="0"/>
        <w:ind w:left="4320"/>
        <w:rPr>
          <w:rFonts w:ascii="Cambria" w:hAnsi="Cambria"/>
          <w:b/>
        </w:rPr>
      </w:pPr>
    </w:p>
    <w:p>
      <w:pPr>
        <w:pStyle w:val="style157"/>
        <w:jc w:val="both"/>
        <w:rPr>
          <w:rFonts w:ascii="Times New Roman" w:hAnsi="Times New Roman"/>
        </w:rPr>
      </w:pPr>
    </w:p>
    <w:p>
      <w:pPr>
        <w:pStyle w:val="style0"/>
        <w:rPr/>
      </w:pPr>
    </w:p>
    <w:sectPr>
      <w:pgSz w:w="12242" w:h="20163" w:orient="portrait" w:code="5"/>
      <w:pgMar w:top="39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4030204"/>
    <w:charset w:val="00"/>
    <w:family w:val="swiss"/>
    <w:pitch w:val="variable"/>
    <w:sig w:usb0="E4002EFF" w:usb1="C200247B" w:usb2="00000009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BE87FA"/>
    <w:name w:val=""/>
    <w:lvl w:ilvl="0" w:tplc="DAAC75B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/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/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/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/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/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/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/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1">
    <w:nsid w:val="00000001"/>
    <w:multiLevelType w:val="hybridMultilevel"/>
    <w:tmpl w:val="0F72E22A"/>
    <w:name w:val="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2"/>
    <w:multiLevelType w:val="hybridMultilevel"/>
    <w:tmpl w:val="69D21D2C"/>
    <w:name w:val=""/>
    <w:lvl w:ilvl="0" w:tplc="A0A6727E">
      <w:start w:val="1"/>
      <w:numFmt w:val="decimal"/>
      <w:lvlText w:val="%1."/>
      <w:lvlJc w:val="left"/>
      <w:pPr>
        <w:ind w:left="1004" w:hanging="360"/>
      </w:pPr>
      <w:rPr>
        <w:rFonts w:hint="default"/>
        <w:b w:val="false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  <w:rPr/>
    </w:lvl>
    <w:lvl w:ilvl="2" w:tplc="0421001B" w:tentative="1">
      <w:start w:val="1"/>
      <w:numFmt w:val="lowerRoman"/>
      <w:lvlText w:val="%3."/>
      <w:lvlJc w:val="right"/>
      <w:pPr>
        <w:ind w:left="2444" w:hanging="180"/>
      </w:pPr>
      <w:rPr/>
    </w:lvl>
    <w:lvl w:ilvl="3" w:tplc="0421000F" w:tentative="1">
      <w:start w:val="1"/>
      <w:numFmt w:val="decimal"/>
      <w:lvlText w:val="%4."/>
      <w:lvlJc w:val="left"/>
      <w:pPr>
        <w:ind w:left="3164" w:hanging="360"/>
      </w:pPr>
      <w:rPr/>
    </w:lvl>
    <w:lvl w:ilvl="4" w:tplc="04210019" w:tentative="1">
      <w:start w:val="1"/>
      <w:numFmt w:val="lowerLetter"/>
      <w:lvlText w:val="%5."/>
      <w:lvlJc w:val="left"/>
      <w:pPr>
        <w:ind w:left="3884" w:hanging="360"/>
      </w:pPr>
      <w:rPr/>
    </w:lvl>
    <w:lvl w:ilvl="5" w:tplc="0421001B" w:tentative="1">
      <w:start w:val="1"/>
      <w:numFmt w:val="lowerRoman"/>
      <w:lvlText w:val="%6."/>
      <w:lvlJc w:val="right"/>
      <w:pPr>
        <w:ind w:left="4604" w:hanging="180"/>
      </w:pPr>
      <w:rPr/>
    </w:lvl>
    <w:lvl w:ilvl="6" w:tplc="0421000F" w:tentative="1">
      <w:start w:val="1"/>
      <w:numFmt w:val="decimal"/>
      <w:lvlText w:val="%7."/>
      <w:lvlJc w:val="left"/>
      <w:pPr>
        <w:ind w:left="5324" w:hanging="360"/>
      </w:pPr>
      <w:rPr/>
    </w:lvl>
    <w:lvl w:ilvl="7" w:tplc="04210019" w:tentative="1">
      <w:start w:val="1"/>
      <w:numFmt w:val="lowerLetter"/>
      <w:lvlText w:val="%8."/>
      <w:lvlJc w:val="left"/>
      <w:pPr>
        <w:ind w:left="6044" w:hanging="360"/>
      </w:pPr>
      <w:rPr/>
    </w:lvl>
    <w:lvl w:ilvl="8" w:tplc="0421001B" w:tentative="1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6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397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sz w:val="22"/>
      <w:szCs w:val="22"/>
      <w:lang w:val="en-US" w:bidi="ar-SA" w:eastAsia="en-US"/>
    </w:rPr>
  </w:style>
  <w:style w:type="paragraph" w:styleId="style179">
    <w:name w:val="List Paragraph"/>
    <w:basedOn w:val="style0"/>
    <w:pPr>
      <w:spacing w:after="0" w:lineRule="auto" w:line="24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yle157">
    <w:name w:val="No Spacing"/>
    <w:pPr/>
    <w:rPr>
      <w:sz w:val="22"/>
      <w:szCs w:val="22"/>
      <w:lang w:val="en-US" w:bidi="ar-SA" w:eastAsia="en-US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148</Words>
  <Pages>1</Pages>
  <Characters>896</Characters>
  <Application>WPS Office</Application>
  <DocSecurity>0</DocSecurity>
  <Paragraphs>55</Paragraphs>
  <ScaleCrop>false</ScaleCrop>
  <LinksUpToDate>false</LinksUpToDate>
  <CharactersWithSpaces>1047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2024-10-21T14:54:24Z</dcterms:created>
  <dc:creator>mal</dc:creator>
  <lastModifiedBy>M2003J15SC</lastModifiedBy>
  <lastPrinted>2019-11-20T03:53:00Z</lastPrinted>
  <dcterms:modified xsi:type="dcterms:W3CDTF">2024-10-21T14:54:24Z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